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648B7" w:rsidR="00153D59" w:rsidP="00B51343" w:rsidRDefault="00153D59" w14:paraId="54622FF0" w14:textId="77777777">
      <w:pPr>
        <w:pStyle w:val="NormalWeb"/>
        <w:spacing w:line="360" w:lineRule="auto"/>
      </w:pPr>
      <w:r w:rsidR="00153D59">
        <w:drawing>
          <wp:inline wp14:editId="2675C63F" wp14:anchorId="0923D785">
            <wp:extent cx="1352550" cy="1352550"/>
            <wp:effectExtent l="0" t="0" r="0" b="0"/>
            <wp:docPr id="452294692" name="drawing"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2294692" name="drawing" descr="Et bilde som inneholder logo, tekst, Font, Grafikk&#10;&#10;KI-generert innhold kan være feil."/>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r w:rsidR="00153D59">
        <w:drawing>
          <wp:inline wp14:editId="48BA3E4C" wp14:anchorId="5C0C4F6C">
            <wp:extent cx="3152775" cy="695325"/>
            <wp:effectExtent l="0" t="0" r="0" b="0"/>
            <wp:docPr id="923433339"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3433339" name="drawing" descr="Et bilde som inneholder tekst, Elektrisk blå, Font, skjermbilde&#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Pr="004648B7" w:rsidR="00153D59" w:rsidP="451F2192" w:rsidRDefault="00153D59" w14:paraId="55D5E0F4" w14:textId="77777777">
      <w:pPr>
        <w:pStyle w:val="Overskrift1"/>
        <w:rPr>
          <w:lang w:val="en-IE"/>
        </w:rPr>
      </w:pPr>
      <w:r w:rsidRPr="451F2192" w:rsidR="00153D59">
        <w:rPr>
          <w:lang w:val="en-IE"/>
        </w:rPr>
        <w:t>CASE B</w:t>
      </w:r>
    </w:p>
    <w:p w:rsidR="00153D59" w:rsidP="39AB98E2" w:rsidRDefault="00153D59" w14:paraId="7B1C3B31" w14:textId="42FA87FC">
      <w:pPr>
        <w:pStyle w:val="Overskrift2"/>
        <w:rPr>
          <w:color w:val="000000" w:themeColor="text1" w:themeTint="FF" w:themeShade="FF"/>
        </w:rPr>
      </w:pPr>
      <w:r w:rsidRPr="39AB98E2" w:rsidR="00153D59">
        <w:rPr>
          <w:color w:val="000000" w:themeColor="text1" w:themeTint="FF" w:themeShade="FF"/>
        </w:rPr>
        <w:t>Kontekst</w:t>
      </w:r>
    </w:p>
    <w:p w:rsidR="00153D59" w:rsidP="00B51343" w:rsidRDefault="00153D59" w14:paraId="2171D841" w14:textId="5961B68F">
      <w:pPr>
        <w:spacing w:line="360" w:lineRule="auto"/>
      </w:pPr>
      <w:r w:rsidR="00153D59">
        <w:rPr/>
        <w:t xml:space="preserve">Sam </w:t>
      </w:r>
      <w:r w:rsidR="002740A5">
        <w:rPr/>
        <w:t>jobber som</w:t>
      </w:r>
      <w:r w:rsidR="00153D59">
        <w:rPr/>
        <w:t xml:space="preserve"> </w:t>
      </w:r>
      <w:r w:rsidR="00153D59">
        <w:rPr/>
        <w:t>kroppsøving</w:t>
      </w:r>
      <w:r w:rsidR="00A508AE">
        <w:rPr/>
        <w:t>slærer</w:t>
      </w:r>
      <w:r w:rsidR="00153D59">
        <w:rPr/>
        <w:t xml:space="preserve"> på barneskole. I </w:t>
      </w:r>
      <w:r w:rsidR="00A508AE">
        <w:rPr/>
        <w:t xml:space="preserve">1. </w:t>
      </w:r>
      <w:r w:rsidR="00153D59">
        <w:rPr/>
        <w:t xml:space="preserve">klasse har han fått en ny elev, Mika (7 år). Ved starten av skoleåret ble det tydelig at Mika hadde forsinket motorisk utvikling, hovedsakelig på grunn av manglende eksponering og erfaring. Sosialt var han tilbaketrukket, viste tegn på lav selvfølelse, hadde vansker med å ta selvstendige avgjørelser og virket redd når han møtte nye situasjoner. Han var også nølende med å be om hjelp fra lærere eller medelever. </w:t>
      </w:r>
      <w:r w:rsidR="00FD1A5E">
        <w:rPr/>
        <w:t>Sam la merke til at Mika ofte var sammen med bestefaren sin og sjelden lekte med andre barn, verken i uformelle settinger som i parken, eller i organiserte fysiske aktiviteter. Mika hadde lite erfaring med positive opplevelser av fysisk aktivitet sammen med jevnaldrende.</w:t>
      </w:r>
      <w:r>
        <w:br/>
      </w:r>
    </w:p>
    <w:p w:rsidRPr="00635659" w:rsidR="00153D59" w:rsidP="39AB98E2" w:rsidRDefault="00153D59" w14:paraId="42B7FEB3" w14:textId="0E372B39">
      <w:pPr>
        <w:pStyle w:val="Overskrift2"/>
        <w:rPr>
          <w:color w:val="000000" w:themeColor="text1" w:themeTint="FF" w:themeShade="FF"/>
        </w:rPr>
      </w:pPr>
      <w:r w:rsidRPr="39AB98E2" w:rsidR="00153D59">
        <w:rPr>
          <w:color w:val="000000" w:themeColor="text1" w:themeTint="FF" w:themeShade="FF"/>
        </w:rPr>
        <w:t>Gjennomføring</w:t>
      </w:r>
    </w:p>
    <w:p w:rsidRPr="00635659" w:rsidR="00153D59" w:rsidP="00B51343" w:rsidRDefault="00153D59" w14:paraId="6CB1D9E0" w14:textId="36606501">
      <w:pPr>
        <w:spacing w:line="360" w:lineRule="auto"/>
        <w:rPr>
          <w:b w:val="1"/>
          <w:bCs w:val="1"/>
        </w:rPr>
      </w:pPr>
      <w:r w:rsidR="00153D59">
        <w:rPr/>
        <w:t xml:space="preserve">Sams tilnærming til å støtte Mika </w:t>
      </w:r>
      <w:r w:rsidR="00153D59">
        <w:rPr/>
        <w:t>fokuserte</w:t>
      </w:r>
      <w:r w:rsidR="00153D59">
        <w:rPr/>
        <w:t xml:space="preserve"> på to aspekter av </w:t>
      </w:r>
      <w:r w:rsidR="00B51343">
        <w:rPr/>
        <w:t>«</w:t>
      </w:r>
      <w:r w:rsidR="00153D59">
        <w:rPr/>
        <w:t>meningsfull kroppsøving</w:t>
      </w:r>
      <w:r w:rsidR="00B51343">
        <w:rPr/>
        <w:t>»</w:t>
      </w:r>
      <w:r w:rsidR="00153D59">
        <w:rPr/>
        <w:t xml:space="preserve"> (</w:t>
      </w:r>
      <w:r w:rsidR="00153D59">
        <w:rPr/>
        <w:t>Meaningful</w:t>
      </w:r>
      <w:r w:rsidR="00153D59">
        <w:rPr/>
        <w:t xml:space="preserve"> PE): Mikas </w:t>
      </w:r>
      <w:r w:rsidRPr="39AB98E2" w:rsidR="00153D59">
        <w:rPr>
          <w:b w:val="1"/>
          <w:bCs w:val="1"/>
        </w:rPr>
        <w:t>motoriske ferdigheter</w:t>
      </w:r>
      <w:r w:rsidR="00153D59">
        <w:rPr/>
        <w:t xml:space="preserve"> og </w:t>
      </w:r>
      <w:r w:rsidRPr="39AB98E2" w:rsidR="00153D59">
        <w:rPr>
          <w:b w:val="1"/>
          <w:bCs w:val="1"/>
        </w:rPr>
        <w:t>sosiale</w:t>
      </w:r>
      <w:r w:rsidR="00153D59">
        <w:rPr/>
        <w:t xml:space="preserve"> </w:t>
      </w:r>
      <w:r w:rsidRPr="39AB98E2" w:rsidR="00153D59">
        <w:rPr>
          <w:b w:val="1"/>
          <w:bCs w:val="1"/>
        </w:rPr>
        <w:t>interaksjon</w:t>
      </w:r>
      <w:r w:rsidR="00153D59">
        <w:rPr/>
        <w:t xml:space="preserve">. Sam sørget for at Mika møtte fysiske utfordringer som var progressive og på et passende nivå. Som et resultat begynte Mika å vise merkbare forbedringer. Sam innså at selv om Mika hadde den fysiske kapasiteten til å utføre ulike oppgaver, manglet han kunnskapen og selvtilliten til å gjøre det.  Sam jobbet nøye med å bygge en god relasjon til Mika, men også med å styrke Mikas relasjon til de andre barna. Han valgte med omhu hvem Mika skulle samarbeide med, og la opp til en gradvis oppbygging av mestring gjennom små suksesser. Med oppmuntring og støtte lærte Mika etter hvert å utføre ulike bevegelser (som å hoppe tau, hoppe over en benk, krype og rulle). Dette førte til økt selvtillit og en synlig glede og entusiasme når han møtte nye utfordringer. Mika ble mer åpen for å motta hjelp fra læreren og viste økende tillit til egne evner. Gradvis, med støtte og oppmuntring, begynte Mika å delta mer i gruppeaktiviteter og samhandle med klassekameratene.  Gjennom skoleåret var fremgangen hans bemerkelsesverdig. Han </w:t>
      </w:r>
      <w:r w:rsidR="00153D59">
        <w:rPr/>
        <w:t xml:space="preserve">deltok med suksess i aktiviteter som </w:t>
      </w:r>
      <w:r w:rsidR="00153D59">
        <w:rPr/>
        <w:t>parkour</w:t>
      </w:r>
      <w:r w:rsidR="00153D59">
        <w:rPr/>
        <w:t xml:space="preserve">, saltoer, hopping, kasting, fekting og andre leker, og han samhandlet med klassekameratene på en mer typisk måte. I inneværende skoleår har den positive utviklingen fortsatt. Mika er nå fullt </w:t>
      </w:r>
      <w:r w:rsidR="00153D59">
        <w:rPr/>
        <w:t>integrert</w:t>
      </w:r>
      <w:r w:rsidR="00153D59">
        <w:rPr/>
        <w:t xml:space="preserve"> i klassen, ber om hjelp når han trenger det, tilbyr hjelp til andre og forbedrer stadig sine motoriske ferdigheter. Han begynner å ta selvstendige avgjørelser og trekker seg ikke lenger unna nye utfordringer.  </w:t>
      </w:r>
    </w:p>
    <w:p w:rsidR="00153D59" w:rsidP="00B51343" w:rsidRDefault="00153D59" w14:paraId="7E0063CD" w14:textId="77777777">
      <w:pPr>
        <w:spacing w:line="360" w:lineRule="auto"/>
      </w:pPr>
    </w:p>
    <w:p w:rsidR="00153D59" w:rsidP="00B51343" w:rsidRDefault="00153D59" w14:paraId="7AD6F8B6" w14:textId="7BF2F351">
      <w:pPr>
        <w:spacing w:line="360" w:lineRule="auto"/>
      </w:pPr>
      <w:r>
        <w:t xml:space="preserve">Likevel deltar Mika fortsatt ikke i noen fritidsaktiviteter eller uformelle aktiviteter, som å gå i parken. Sam er ivrig etter å hjelpe Mika med å se den </w:t>
      </w:r>
      <w:r w:rsidRPr="00635659">
        <w:rPr>
          <w:b/>
          <w:bCs/>
        </w:rPr>
        <w:t>personlige relevansen</w:t>
      </w:r>
      <w:r>
        <w:t xml:space="preserve"> av fysisk aktivitet ved å skape forbindelser til muligheter utenfor skolen. I fjor snakket Sam med Mikas familie om å melde ham på en fritidsaktivitet, men familien takket nei. I år inviterte Sam Mikas familie til flere skolebaserte arrangementer med fysisk aktivitet. På disse arrangementene har familien støttet Mika og sett ham delta med suksess og glede sammen med sine jevnaldrende. Arbeidet med å støtte og utvide Mikas verden av fysisk aktivitet pågår fortsatt.  </w:t>
      </w:r>
    </w:p>
    <w:p w:rsidR="00153D59" w:rsidP="00B51343" w:rsidRDefault="00153D59" w14:paraId="2410630B" w14:textId="77777777">
      <w:pPr>
        <w:spacing w:line="360" w:lineRule="auto"/>
      </w:pPr>
    </w:p>
    <w:p w:rsidR="00153D59" w:rsidP="39AB98E2" w:rsidRDefault="00153D59" w14:paraId="66AC0310" w14:textId="71E7FD7F">
      <w:pPr>
        <w:pStyle w:val="Overskrift2"/>
        <w:rPr>
          <w:color w:val="000000" w:themeColor="text1" w:themeTint="FF" w:themeShade="FF"/>
        </w:rPr>
      </w:pPr>
      <w:r w:rsidRPr="39AB98E2" w:rsidR="00153D59">
        <w:rPr>
          <w:color w:val="000000" w:themeColor="text1" w:themeTint="FF" w:themeShade="FF"/>
        </w:rPr>
        <w:t>Å reflektere over</w:t>
      </w:r>
    </w:p>
    <w:p w:rsidR="00153D59" w:rsidP="00B51343" w:rsidRDefault="00153D59" w14:paraId="58D8F41C" w14:textId="73D031FF">
      <w:pPr>
        <w:spacing w:line="360" w:lineRule="auto"/>
      </w:pPr>
      <w:r w:rsidR="00153D59">
        <w:rPr/>
        <w:t xml:space="preserve">Hvordan kom prinsippene for </w:t>
      </w:r>
      <w:r w:rsidR="00E0437A">
        <w:rPr/>
        <w:t>«</w:t>
      </w:r>
      <w:r w:rsidR="00153D59">
        <w:rPr/>
        <w:t>Meningsfull kroppsøving</w:t>
      </w:r>
      <w:r w:rsidR="00E0437A">
        <w:rPr/>
        <w:t>»</w:t>
      </w:r>
      <w:r w:rsidR="00153D59">
        <w:rPr/>
        <w:t xml:space="preserve"> (</w:t>
      </w:r>
      <w:r w:rsidR="00153D59">
        <w:rPr/>
        <w:t>Meaningful</w:t>
      </w:r>
      <w:r w:rsidR="00153D59">
        <w:rPr/>
        <w:t xml:space="preserve"> PE) til uttrykk i dette eksempelet? Hvordan kunne Sam ellers ha brukt ideer knyttet til meningsfullhet i denne situasjonen?  </w:t>
      </w:r>
    </w:p>
    <w:p w:rsidR="00153D59" w:rsidP="00B51343" w:rsidRDefault="00153D59" w14:paraId="1619B3C3" w14:textId="77777777">
      <w:pPr>
        <w:spacing w:line="360" w:lineRule="auto"/>
      </w:pPr>
    </w:p>
    <w:p w:rsidR="00285E3B" w:rsidP="00B51343" w:rsidRDefault="00153D59" w14:paraId="140C0014" w14:textId="387E2BDE">
      <w:pPr>
        <w:spacing w:line="360" w:lineRule="auto"/>
      </w:pPr>
      <w:r>
        <w:t xml:space="preserve">I </w:t>
      </w:r>
      <w:r w:rsidR="00BA078D">
        <w:t>casen</w:t>
      </w:r>
      <w:r>
        <w:t xml:space="preserve"> beskrives det hvordan Sam «fulgte nøye med» på Mika på ulike måter. Hvilke handlinger og strategier kan Sam bruke for å gi denne typen oppmerksomhet?  </w:t>
      </w:r>
    </w:p>
    <w:sectPr w:rsidR="00285E3B">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9"/>
    <w:rsid w:val="0003237B"/>
    <w:rsid w:val="000421EC"/>
    <w:rsid w:val="000647D2"/>
    <w:rsid w:val="00077179"/>
    <w:rsid w:val="00081F95"/>
    <w:rsid w:val="00085615"/>
    <w:rsid w:val="00096845"/>
    <w:rsid w:val="000B13E5"/>
    <w:rsid w:val="000E1557"/>
    <w:rsid w:val="000F46D9"/>
    <w:rsid w:val="00110E77"/>
    <w:rsid w:val="0014332A"/>
    <w:rsid w:val="0014706A"/>
    <w:rsid w:val="00153D59"/>
    <w:rsid w:val="00160A86"/>
    <w:rsid w:val="00160E99"/>
    <w:rsid w:val="001711ED"/>
    <w:rsid w:val="001773B8"/>
    <w:rsid w:val="00186A2D"/>
    <w:rsid w:val="00190D32"/>
    <w:rsid w:val="001C67FE"/>
    <w:rsid w:val="001D0F49"/>
    <w:rsid w:val="001D17F4"/>
    <w:rsid w:val="001D47E6"/>
    <w:rsid w:val="001F21A7"/>
    <w:rsid w:val="00200E22"/>
    <w:rsid w:val="00233386"/>
    <w:rsid w:val="002400C2"/>
    <w:rsid w:val="00250D15"/>
    <w:rsid w:val="002740A5"/>
    <w:rsid w:val="00285E3B"/>
    <w:rsid w:val="00292BEB"/>
    <w:rsid w:val="002A7DF9"/>
    <w:rsid w:val="002B3EC1"/>
    <w:rsid w:val="002B5EE9"/>
    <w:rsid w:val="002C1763"/>
    <w:rsid w:val="002C3163"/>
    <w:rsid w:val="002E033F"/>
    <w:rsid w:val="002F1024"/>
    <w:rsid w:val="002F1DB0"/>
    <w:rsid w:val="003266EC"/>
    <w:rsid w:val="00326F3D"/>
    <w:rsid w:val="0035095F"/>
    <w:rsid w:val="00373518"/>
    <w:rsid w:val="003B2027"/>
    <w:rsid w:val="003C33C5"/>
    <w:rsid w:val="003F7784"/>
    <w:rsid w:val="0042140C"/>
    <w:rsid w:val="00431C9D"/>
    <w:rsid w:val="00443AD6"/>
    <w:rsid w:val="00452C61"/>
    <w:rsid w:val="00480E07"/>
    <w:rsid w:val="00490685"/>
    <w:rsid w:val="0049608A"/>
    <w:rsid w:val="004C5F70"/>
    <w:rsid w:val="00544AC2"/>
    <w:rsid w:val="00562E4B"/>
    <w:rsid w:val="00565E70"/>
    <w:rsid w:val="005701A7"/>
    <w:rsid w:val="005A23EE"/>
    <w:rsid w:val="005C33D4"/>
    <w:rsid w:val="005D5AD2"/>
    <w:rsid w:val="005F1329"/>
    <w:rsid w:val="005F136A"/>
    <w:rsid w:val="00625B61"/>
    <w:rsid w:val="00635659"/>
    <w:rsid w:val="00642EEF"/>
    <w:rsid w:val="00654501"/>
    <w:rsid w:val="00661A60"/>
    <w:rsid w:val="006A19F1"/>
    <w:rsid w:val="006B1CB0"/>
    <w:rsid w:val="00784CCB"/>
    <w:rsid w:val="007A16CF"/>
    <w:rsid w:val="007A359B"/>
    <w:rsid w:val="007A56B6"/>
    <w:rsid w:val="007D6B25"/>
    <w:rsid w:val="0082389E"/>
    <w:rsid w:val="00846E28"/>
    <w:rsid w:val="00894734"/>
    <w:rsid w:val="00895EF6"/>
    <w:rsid w:val="008B0845"/>
    <w:rsid w:val="008B4D18"/>
    <w:rsid w:val="008E7669"/>
    <w:rsid w:val="008F7B27"/>
    <w:rsid w:val="0090108A"/>
    <w:rsid w:val="009030ED"/>
    <w:rsid w:val="0091167D"/>
    <w:rsid w:val="009123B9"/>
    <w:rsid w:val="0096296A"/>
    <w:rsid w:val="0098128A"/>
    <w:rsid w:val="00987350"/>
    <w:rsid w:val="00997686"/>
    <w:rsid w:val="009A24AF"/>
    <w:rsid w:val="009C3249"/>
    <w:rsid w:val="009F09CE"/>
    <w:rsid w:val="00A02CE9"/>
    <w:rsid w:val="00A26267"/>
    <w:rsid w:val="00A508AE"/>
    <w:rsid w:val="00A52F3D"/>
    <w:rsid w:val="00A60E04"/>
    <w:rsid w:val="00A772DE"/>
    <w:rsid w:val="00AA21A1"/>
    <w:rsid w:val="00B3792F"/>
    <w:rsid w:val="00B46C73"/>
    <w:rsid w:val="00B5029C"/>
    <w:rsid w:val="00B51343"/>
    <w:rsid w:val="00B72426"/>
    <w:rsid w:val="00B867C2"/>
    <w:rsid w:val="00BA078D"/>
    <w:rsid w:val="00C02418"/>
    <w:rsid w:val="00C02D20"/>
    <w:rsid w:val="00C057DD"/>
    <w:rsid w:val="00C21054"/>
    <w:rsid w:val="00C22A1B"/>
    <w:rsid w:val="00C34F90"/>
    <w:rsid w:val="00C5674A"/>
    <w:rsid w:val="00C65640"/>
    <w:rsid w:val="00CB58E6"/>
    <w:rsid w:val="00CD4502"/>
    <w:rsid w:val="00CD5850"/>
    <w:rsid w:val="00CD588D"/>
    <w:rsid w:val="00CE2FFC"/>
    <w:rsid w:val="00D01A8A"/>
    <w:rsid w:val="00D05136"/>
    <w:rsid w:val="00D25F3F"/>
    <w:rsid w:val="00D52565"/>
    <w:rsid w:val="00D53173"/>
    <w:rsid w:val="00D875BF"/>
    <w:rsid w:val="00D933A0"/>
    <w:rsid w:val="00DA3364"/>
    <w:rsid w:val="00DE65FF"/>
    <w:rsid w:val="00E0437A"/>
    <w:rsid w:val="00E41C30"/>
    <w:rsid w:val="00E56B23"/>
    <w:rsid w:val="00E610E7"/>
    <w:rsid w:val="00E665DA"/>
    <w:rsid w:val="00F035ED"/>
    <w:rsid w:val="00F12BE1"/>
    <w:rsid w:val="00FC28A3"/>
    <w:rsid w:val="00FD1A5E"/>
    <w:rsid w:val="00FD251D"/>
    <w:rsid w:val="11089F98"/>
    <w:rsid w:val="39AB98E2"/>
    <w:rsid w:val="3B935D8A"/>
    <w:rsid w:val="451F2192"/>
    <w:rsid w:val="57F9044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AF42624"/>
  <w15:chartTrackingRefBased/>
  <w15:docId w15:val="{4A50B213-3131-6947-93E0-CE038EBD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153D5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uiPriority w:val="9"/>
    <w:name w:val="heading 2"/>
    <w:basedOn w:val="Normal"/>
    <w:next w:val="Normal"/>
    <w:semiHidden/>
    <w:unhideWhenUsed/>
    <w:link w:val="Overskrift2Tegn"/>
    <w:qFormat/>
    <w:rsid w:val="39AB98E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Overskrift3">
    <w:name w:val="heading 3"/>
    <w:basedOn w:val="Normal"/>
    <w:next w:val="Normal"/>
    <w:link w:val="Overskrift3Tegn"/>
    <w:uiPriority w:val="9"/>
    <w:semiHidden/>
    <w:unhideWhenUsed/>
    <w:qFormat/>
    <w:rsid w:val="00153D5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53D5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53D5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53D5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53D5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53D5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53D59"/>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153D59"/>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semiHidden/>
    <w:link w:val="Overskrift2"/>
    <w:rsid w:val="39AB98E2"/>
    <w:rPr>
      <w:rFonts w:ascii="Aptos Display" w:hAnsi="Aptos Display" w:eastAsia="" w:cs="" w:asciiTheme="majorAscii" w:hAnsiTheme="majorAscii" w:eastAsiaTheme="majorEastAsia" w:cstheme="majorBidi"/>
      <w:color w:val="0F4761" w:themeColor="accent1" w:themeTint="FF" w:themeShade="BF"/>
      <w:sz w:val="32"/>
      <w:szCs w:val="32"/>
    </w:rPr>
  </w:style>
  <w:style w:type="character" w:styleId="Overskrift3Tegn" w:customStyle="1">
    <w:name w:val="Overskrift 3 Tegn"/>
    <w:basedOn w:val="Standardskriftforavsnitt"/>
    <w:link w:val="Overskrift3"/>
    <w:uiPriority w:val="9"/>
    <w:semiHidden/>
    <w:rsid w:val="00153D59"/>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153D59"/>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153D59"/>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153D59"/>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153D59"/>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153D59"/>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153D59"/>
    <w:rPr>
      <w:rFonts w:eastAsiaTheme="majorEastAsia" w:cstheme="majorBidi"/>
      <w:color w:val="272727" w:themeColor="text1" w:themeTint="D8"/>
    </w:rPr>
  </w:style>
  <w:style w:type="paragraph" w:styleId="Tittel">
    <w:name w:val="Title"/>
    <w:basedOn w:val="Normal"/>
    <w:next w:val="Normal"/>
    <w:link w:val="TittelTegn"/>
    <w:uiPriority w:val="10"/>
    <w:qFormat/>
    <w:rsid w:val="00153D59"/>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153D59"/>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153D59"/>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153D5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53D59"/>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153D59"/>
    <w:rPr>
      <w:i/>
      <w:iCs/>
      <w:color w:val="404040" w:themeColor="text1" w:themeTint="BF"/>
    </w:rPr>
  </w:style>
  <w:style w:type="paragraph" w:styleId="Listeavsnitt">
    <w:name w:val="List Paragraph"/>
    <w:basedOn w:val="Normal"/>
    <w:uiPriority w:val="34"/>
    <w:qFormat/>
    <w:rsid w:val="00153D59"/>
    <w:pPr>
      <w:ind w:left="720"/>
      <w:contextualSpacing/>
    </w:pPr>
  </w:style>
  <w:style w:type="character" w:styleId="Sterkutheving">
    <w:name w:val="Intense Emphasis"/>
    <w:basedOn w:val="Standardskriftforavsnitt"/>
    <w:uiPriority w:val="21"/>
    <w:qFormat/>
    <w:rsid w:val="00153D59"/>
    <w:rPr>
      <w:i/>
      <w:iCs/>
      <w:color w:val="0F4761" w:themeColor="accent1" w:themeShade="BF"/>
    </w:rPr>
  </w:style>
  <w:style w:type="paragraph" w:styleId="Sterktsitat">
    <w:name w:val="Intense Quote"/>
    <w:basedOn w:val="Normal"/>
    <w:next w:val="Normal"/>
    <w:link w:val="SterktsitatTegn"/>
    <w:uiPriority w:val="30"/>
    <w:qFormat/>
    <w:rsid w:val="00153D5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153D59"/>
    <w:rPr>
      <w:i/>
      <w:iCs/>
      <w:color w:val="0F4761" w:themeColor="accent1" w:themeShade="BF"/>
    </w:rPr>
  </w:style>
  <w:style w:type="character" w:styleId="Sterkreferanse">
    <w:name w:val="Intense Reference"/>
    <w:basedOn w:val="Standardskriftforavsnitt"/>
    <w:uiPriority w:val="32"/>
    <w:qFormat/>
    <w:rsid w:val="00153D59"/>
    <w:rPr>
      <w:b/>
      <w:bCs/>
      <w:smallCaps/>
      <w:color w:val="0F4761" w:themeColor="accent1" w:themeShade="BF"/>
      <w:spacing w:val="5"/>
    </w:rPr>
  </w:style>
  <w:style w:type="paragraph" w:styleId="NormalWeb">
    <w:name w:val="Normal (Web)"/>
    <w:basedOn w:val="Normal"/>
    <w:uiPriority w:val="99"/>
    <w:unhideWhenUsed/>
    <w:rsid w:val="00153D59"/>
    <w:pPr>
      <w:spacing w:before="100" w:beforeAutospacing="1" w:after="100" w:afterAutospacing="1"/>
    </w:pPr>
    <w:rPr>
      <w:rFonts w:ascii="Times New Roman" w:hAnsi="Times New Roman" w:eastAsia="Times New Roman" w:cs="Times New Roman"/>
      <w:kern w:val="0"/>
      <w:lang w:val="es-ES" w:eastAsia="es-ES_tradnl"/>
      <w14:ligatures w14:val="none"/>
    </w:rPr>
  </w:style>
  <w:style w:type="character" w:styleId="Sterk">
    <w:name w:val="Strong"/>
    <w:basedOn w:val="Standardskriftforavsnitt"/>
    <w:uiPriority w:val="22"/>
    <w:qFormat/>
    <w:rsid w:val="00153D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1AC2F6-1153-4CA4-8E78-98D0F56AA0A8}">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38F77C4-5ABB-4434-B2B6-17D74933EB6C}">
  <ds:schemaRefs>
    <ds:schemaRef ds:uri="http://schemas.microsoft.com/sharepoint/v3/contenttype/forms"/>
  </ds:schemaRefs>
</ds:datastoreItem>
</file>

<file path=customXml/itemProps3.xml><?xml version="1.0" encoding="utf-8"?>
<ds:datastoreItem xmlns:ds="http://schemas.openxmlformats.org/officeDocument/2006/customXml" ds:itemID="{68C26D19-4002-40CB-BAE0-228C7B1048D9}"/>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15</revision>
  <dcterms:created xsi:type="dcterms:W3CDTF">2025-12-18T12:59:00.0000000Z</dcterms:created>
  <dcterms:modified xsi:type="dcterms:W3CDTF">2026-02-05T11:48:46.6639683Z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